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3C15" w14:textId="2B545427" w:rsidR="00AF47CA" w:rsidRDefault="00045FE0" w:rsidP="00CA789F">
      <w:pPr>
        <w:spacing w:line="360" w:lineRule="auto"/>
        <w:rPr>
          <w:rFonts w:ascii="Arial" w:hAnsi="Arial" w:cs="Arial"/>
          <w:b/>
          <w:sz w:val="28"/>
          <w:u w:val="single"/>
        </w:rPr>
      </w:pPr>
      <w:r>
        <w:rPr>
          <w:rFonts w:ascii="Arial" w:hAnsi="Arial" w:cs="Arial"/>
          <w:b/>
          <w:sz w:val="28"/>
          <w:u w:val="single"/>
        </w:rPr>
        <w:t>SENNEBOGEN-STIFTUNG UNTERSTÜTZT</w:t>
      </w:r>
      <w:r w:rsidR="00167741">
        <w:rPr>
          <w:rFonts w:ascii="Arial" w:hAnsi="Arial" w:cs="Arial"/>
          <w:b/>
          <w:sz w:val="28"/>
          <w:u w:val="single"/>
        </w:rPr>
        <w:t xml:space="preserve"> DREI</w:t>
      </w:r>
      <w:r>
        <w:rPr>
          <w:rFonts w:ascii="Arial" w:hAnsi="Arial" w:cs="Arial"/>
          <w:b/>
          <w:sz w:val="28"/>
          <w:u w:val="single"/>
        </w:rPr>
        <w:t xml:space="preserve"> STRAUBINGER SPORTVEREINE</w:t>
      </w:r>
      <w:r w:rsidR="00167741">
        <w:rPr>
          <w:rFonts w:ascii="Arial" w:hAnsi="Arial" w:cs="Arial"/>
          <w:b/>
          <w:sz w:val="28"/>
          <w:u w:val="single"/>
        </w:rPr>
        <w:t xml:space="preserve"> MIT 30.000 EURO</w:t>
      </w:r>
    </w:p>
    <w:p w14:paraId="4CDA9601" w14:textId="59A67F32" w:rsidR="00167741" w:rsidRDefault="00167741" w:rsidP="00167741">
      <w:pPr>
        <w:rPr>
          <w:rFonts w:ascii="Arial" w:hAnsi="Arial" w:cs="Arial"/>
        </w:rPr>
      </w:pPr>
      <w:r>
        <w:rPr>
          <w:rFonts w:ascii="Arial" w:hAnsi="Arial" w:cs="Arial"/>
        </w:rPr>
        <w:t xml:space="preserve">Neben vielen anderen Aktivitäten unterstützt die Sennebogen-Stiftung seit vielen Jahren herausragende Jugendarbeit bei Vereinen des Breitensports. „Der EHC Straubing e.V., der DJK Straubing e.V. und der neu gegründete </w:t>
      </w:r>
      <w:proofErr w:type="spellStart"/>
      <w:r>
        <w:rPr>
          <w:rFonts w:ascii="Arial" w:hAnsi="Arial" w:cs="Arial"/>
        </w:rPr>
        <w:t>NawaRo</w:t>
      </w:r>
      <w:proofErr w:type="spellEnd"/>
      <w:r>
        <w:rPr>
          <w:rFonts w:ascii="Arial" w:hAnsi="Arial" w:cs="Arial"/>
        </w:rPr>
        <w:t xml:space="preserve"> Straubing e.V. bieten gemeinsam für Jungen und Mädchen aller Altersstufen sehr gute Angebote, in den Teamsportarten Eishockey, Fußball und Volleyball sich körperlich zu betätigen. Dabei werden Leistungswille und Teamgeist gefördert und den jungen Menschen wichtige Werte unserer Gesellschaft vermittelt. Oft hält die Verbundenheit zum Sport und zum Verein über Jahrzehnte. Intensive Freundschaften wie auch Bereitschaft zu ehrenamtlichen Tätigkeiten für nachfolgende Generationen sind weitere positive Effekte.“ begründet Walter Sennebogen, Stiftungsvorstand.</w:t>
      </w:r>
    </w:p>
    <w:p w14:paraId="636A845E" w14:textId="77777777" w:rsidR="00251782" w:rsidRDefault="00251782" w:rsidP="00167741">
      <w:pPr>
        <w:rPr>
          <w:rFonts w:ascii="Arial" w:hAnsi="Arial" w:cs="Arial"/>
        </w:rPr>
      </w:pPr>
    </w:p>
    <w:p w14:paraId="3B0C667C" w14:textId="66AAF5D0" w:rsidR="00C9372D" w:rsidRDefault="0053439B" w:rsidP="00CA789F">
      <w:pPr>
        <w:spacing w:line="360" w:lineRule="auto"/>
        <w:rPr>
          <w:rFonts w:ascii="Arial" w:hAnsi="Arial" w:cs="Arial"/>
          <w:bCs/>
        </w:rPr>
      </w:pPr>
      <w:r>
        <w:rPr>
          <w:rFonts w:ascii="Arial" w:hAnsi="Arial" w:cs="Arial"/>
          <w:bCs/>
          <w:noProof/>
        </w:rPr>
        <w:drawing>
          <wp:inline distT="0" distB="0" distL="0" distR="0" wp14:anchorId="47A50BDF" wp14:editId="0FDF63BA">
            <wp:extent cx="5760720" cy="3348355"/>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348355"/>
                    </a:xfrm>
                    <a:prstGeom prst="rect">
                      <a:avLst/>
                    </a:prstGeom>
                  </pic:spPr>
                </pic:pic>
              </a:graphicData>
            </a:graphic>
          </wp:inline>
        </w:drawing>
      </w:r>
    </w:p>
    <w:p w14:paraId="3D20301A" w14:textId="20CECFD0" w:rsidR="00251782" w:rsidRDefault="004524D7" w:rsidP="00CA789F">
      <w:pPr>
        <w:spacing w:line="360" w:lineRule="auto"/>
        <w:rPr>
          <w:rFonts w:ascii="Arial" w:hAnsi="Arial" w:cs="Arial"/>
          <w:bCs/>
          <w:i/>
          <w:iCs/>
        </w:rPr>
      </w:pPr>
      <w:r>
        <w:rPr>
          <w:rFonts w:ascii="Arial" w:hAnsi="Arial" w:cs="Arial"/>
          <w:bCs/>
          <w:i/>
          <w:iCs/>
        </w:rPr>
        <w:t>Diese Woche</w:t>
      </w:r>
      <w:r w:rsidR="00167741" w:rsidRPr="005E2BBE">
        <w:rPr>
          <w:rFonts w:ascii="Arial" w:hAnsi="Arial" w:cs="Arial"/>
          <w:bCs/>
          <w:i/>
          <w:iCs/>
        </w:rPr>
        <w:t xml:space="preserve"> überreichten Walter und Christl Sennebogen den Sportvorständen der drei Straubinger Sportvereine </w:t>
      </w:r>
      <w:r w:rsidRPr="005E2BBE">
        <w:rPr>
          <w:rFonts w:ascii="Arial" w:hAnsi="Arial" w:cs="Arial"/>
          <w:bCs/>
          <w:i/>
          <w:iCs/>
        </w:rPr>
        <w:t>eine Weihnachtsspende über insgesamt 30.000 Euro</w:t>
      </w:r>
      <w:r>
        <w:rPr>
          <w:rFonts w:ascii="Arial" w:hAnsi="Arial" w:cs="Arial"/>
          <w:bCs/>
          <w:i/>
          <w:iCs/>
        </w:rPr>
        <w:t>;</w:t>
      </w:r>
      <w:r w:rsidRPr="005E2BBE">
        <w:rPr>
          <w:rFonts w:ascii="Arial" w:hAnsi="Arial" w:cs="Arial"/>
          <w:bCs/>
          <w:i/>
          <w:iCs/>
        </w:rPr>
        <w:t xml:space="preserve"> </w:t>
      </w:r>
      <w:r w:rsidR="00167741" w:rsidRPr="005E2BBE">
        <w:rPr>
          <w:rFonts w:ascii="Arial" w:hAnsi="Arial" w:cs="Arial"/>
          <w:bCs/>
          <w:i/>
          <w:iCs/>
        </w:rPr>
        <w:t xml:space="preserve">Axel Koch (links), Julia Semmler (zweite von rechts) und </w:t>
      </w:r>
      <w:r w:rsidR="00BB0821" w:rsidRPr="005E2BBE">
        <w:rPr>
          <w:rFonts w:ascii="Arial" w:hAnsi="Arial" w:cs="Arial"/>
          <w:bCs/>
          <w:i/>
          <w:iCs/>
        </w:rPr>
        <w:t>Andreas Bernlocher (rechts).</w:t>
      </w:r>
    </w:p>
    <w:p w14:paraId="622F87E5" w14:textId="77777777" w:rsidR="00251782" w:rsidRDefault="00251782">
      <w:pPr>
        <w:rPr>
          <w:rFonts w:ascii="Arial" w:hAnsi="Arial" w:cs="Arial"/>
          <w:bCs/>
          <w:i/>
          <w:iCs/>
        </w:rPr>
      </w:pPr>
      <w:r>
        <w:rPr>
          <w:rFonts w:ascii="Arial" w:hAnsi="Arial" w:cs="Arial"/>
          <w:bCs/>
          <w:i/>
          <w:iCs/>
        </w:rPr>
        <w:br w:type="page"/>
      </w:r>
    </w:p>
    <w:p w14:paraId="7356F4B3" w14:textId="77777777" w:rsidR="00251782" w:rsidRDefault="00251782" w:rsidP="00251782">
      <w:pPr>
        <w:rPr>
          <w:rFonts w:ascii="Arial" w:hAnsi="Arial" w:cs="Arial"/>
        </w:rPr>
      </w:pPr>
    </w:p>
    <w:p w14:paraId="2E550785" w14:textId="503A9AF1" w:rsidR="00251782" w:rsidRDefault="00251782" w:rsidP="00251782">
      <w:pPr>
        <w:rPr>
          <w:rFonts w:ascii="Arial" w:hAnsi="Arial" w:cs="Arial"/>
        </w:rPr>
      </w:pPr>
      <w:r w:rsidRPr="00251782">
        <w:rPr>
          <w:rFonts w:ascii="Arial" w:hAnsi="Arial" w:cs="Arial"/>
        </w:rPr>
        <w:t>Axel Koch, 2. Vorstand des EHC Straubing e.V., dankt der</w:t>
      </w:r>
      <w:r w:rsidRPr="008C6835">
        <w:rPr>
          <w:rFonts w:ascii="Arial" w:hAnsi="Arial" w:cs="Arial"/>
        </w:rPr>
        <w:t xml:space="preserve"> Familie Sennebogen für die großzügige Spende zugunsten unserer Kinder- und Jugendarbeit beim EHC Straubing e.V. </w:t>
      </w:r>
      <w:r>
        <w:rPr>
          <w:rFonts w:ascii="Arial" w:hAnsi="Arial" w:cs="Arial"/>
        </w:rPr>
        <w:t>„</w:t>
      </w:r>
      <w:r w:rsidRPr="008C6835">
        <w:rPr>
          <w:rFonts w:ascii="Arial" w:hAnsi="Arial" w:cs="Arial"/>
        </w:rPr>
        <w:t>Eure Unterstützung trägt dazu bei, jungen Menschen wichtige Werte wie Teamgeist, Fairness und Gesundheit zu vermitteln.</w:t>
      </w:r>
      <w:r>
        <w:rPr>
          <w:rFonts w:ascii="Arial" w:hAnsi="Arial" w:cs="Arial"/>
        </w:rPr>
        <w:t>“</w:t>
      </w:r>
    </w:p>
    <w:p w14:paraId="25A3AC11" w14:textId="59D0C6C6" w:rsidR="00251782" w:rsidRPr="008C6835" w:rsidRDefault="00251782" w:rsidP="00251782">
      <w:pPr>
        <w:rPr>
          <w:rFonts w:ascii="Arial" w:eastAsia="Times New Roman" w:hAnsi="Arial" w:cs="Arial"/>
        </w:rPr>
      </w:pPr>
      <w:r w:rsidRPr="00251782">
        <w:rPr>
          <w:rFonts w:ascii="Arial" w:hAnsi="Arial" w:cs="Arial"/>
        </w:rPr>
        <w:t>Ebenso äußert sich Andreas Bernlochner, 2. Vorstand des DJK Straubing e.V.:</w:t>
      </w:r>
      <w:r>
        <w:rPr>
          <w:rFonts w:ascii="Arial" w:hAnsi="Arial" w:cs="Arial"/>
          <w:b/>
          <w:bCs/>
        </w:rPr>
        <w:t xml:space="preserve"> </w:t>
      </w:r>
      <w:r w:rsidR="005E16AF">
        <w:rPr>
          <w:rFonts w:ascii="Arial" w:eastAsia="Times New Roman" w:hAnsi="Arial" w:cs="Arial"/>
        </w:rPr>
        <w:t>„Diese Spende</w:t>
      </w:r>
      <w:r w:rsidRPr="008C6835">
        <w:rPr>
          <w:rFonts w:ascii="Arial" w:eastAsia="Times New Roman" w:hAnsi="Arial" w:cs="Arial"/>
        </w:rPr>
        <w:t xml:space="preserve"> freu</w:t>
      </w:r>
      <w:r w:rsidR="005E16AF">
        <w:rPr>
          <w:rFonts w:ascii="Arial" w:eastAsia="Times New Roman" w:hAnsi="Arial" w:cs="Arial"/>
        </w:rPr>
        <w:t xml:space="preserve">t uns enorm und </w:t>
      </w:r>
      <w:r w:rsidRPr="008C6835">
        <w:rPr>
          <w:rFonts w:ascii="Arial" w:eastAsia="Times New Roman" w:hAnsi="Arial" w:cs="Arial"/>
        </w:rPr>
        <w:t xml:space="preserve">macht auch stolz. Mit ca. 200 Kindern und Jugendlichen </w:t>
      </w:r>
      <w:r w:rsidR="005E16AF">
        <w:rPr>
          <w:rFonts w:ascii="Arial" w:eastAsia="Times New Roman" w:hAnsi="Arial" w:cs="Arial"/>
        </w:rPr>
        <w:t xml:space="preserve">und </w:t>
      </w:r>
      <w:r w:rsidRPr="008C6835">
        <w:rPr>
          <w:rFonts w:ascii="Arial" w:eastAsia="Times New Roman" w:hAnsi="Arial" w:cs="Arial"/>
        </w:rPr>
        <w:t>ausnahmslos ehrenamtlichen Trainern und Betreuern fließt die Spendensumme an die richtige Stelle</w:t>
      </w:r>
      <w:r w:rsidR="005E16AF">
        <w:rPr>
          <w:rFonts w:ascii="Arial" w:eastAsia="Times New Roman" w:hAnsi="Arial" w:cs="Arial"/>
        </w:rPr>
        <w:t xml:space="preserve">, die </w:t>
      </w:r>
      <w:r w:rsidR="004524D7">
        <w:rPr>
          <w:rFonts w:ascii="Arial" w:eastAsia="Times New Roman" w:hAnsi="Arial" w:cs="Arial"/>
        </w:rPr>
        <w:t>gewährleistet</w:t>
      </w:r>
      <w:r w:rsidR="005E16AF">
        <w:rPr>
          <w:rFonts w:ascii="Arial" w:eastAsia="Times New Roman" w:hAnsi="Arial" w:cs="Arial"/>
        </w:rPr>
        <w:t>, die</w:t>
      </w:r>
      <w:r w:rsidRPr="008C6835">
        <w:rPr>
          <w:rFonts w:ascii="Arial" w:eastAsia="Times New Roman" w:hAnsi="Arial" w:cs="Arial"/>
        </w:rPr>
        <w:t xml:space="preserve"> laufenden Kosten </w:t>
      </w:r>
      <w:r w:rsidR="005E16AF">
        <w:rPr>
          <w:rFonts w:ascii="Arial" w:eastAsia="Times New Roman" w:hAnsi="Arial" w:cs="Arial"/>
        </w:rPr>
        <w:t>zu tragen und das bisherige Engagement in der Form weiterzuführen.“</w:t>
      </w:r>
    </w:p>
    <w:p w14:paraId="53ABE2FF" w14:textId="035F3559" w:rsidR="004524D7" w:rsidRDefault="00251782" w:rsidP="00251782">
      <w:pPr>
        <w:rPr>
          <w:rFonts w:ascii="Arial" w:hAnsi="Arial" w:cs="Arial"/>
        </w:rPr>
      </w:pPr>
      <w:r w:rsidRPr="005E16AF">
        <w:rPr>
          <w:rFonts w:ascii="Arial" w:hAnsi="Arial" w:cs="Arial"/>
        </w:rPr>
        <w:t xml:space="preserve">Julia Semmler, 1. Vorstand des </w:t>
      </w:r>
      <w:proofErr w:type="spellStart"/>
      <w:r w:rsidRPr="005E16AF">
        <w:rPr>
          <w:rFonts w:ascii="Arial" w:hAnsi="Arial" w:cs="Arial"/>
        </w:rPr>
        <w:t>Nawaro</w:t>
      </w:r>
      <w:proofErr w:type="spellEnd"/>
      <w:r w:rsidRPr="005E16AF">
        <w:rPr>
          <w:rFonts w:ascii="Arial" w:hAnsi="Arial" w:cs="Arial"/>
        </w:rPr>
        <w:t xml:space="preserve"> Straubing e.V.</w:t>
      </w:r>
      <w:r w:rsidR="005E16AF" w:rsidRPr="005E16AF">
        <w:rPr>
          <w:rFonts w:ascii="Arial" w:hAnsi="Arial" w:cs="Arial"/>
        </w:rPr>
        <w:t>, ergänzt dazu: „</w:t>
      </w:r>
      <w:r w:rsidRPr="005E16AF">
        <w:rPr>
          <w:rFonts w:ascii="Arial" w:hAnsi="Arial" w:cs="Arial"/>
        </w:rPr>
        <w:t>Im Namen des</w:t>
      </w:r>
      <w:r w:rsidRPr="008C6835">
        <w:rPr>
          <w:rFonts w:ascii="Arial" w:hAnsi="Arial" w:cs="Arial"/>
        </w:rPr>
        <w:t xml:space="preserve"> Vereins freue ich mich sehr über die Unterstützung der Sennebogen Stiftung</w:t>
      </w:r>
      <w:r w:rsidR="004524D7">
        <w:rPr>
          <w:rFonts w:ascii="Arial" w:hAnsi="Arial" w:cs="Arial"/>
        </w:rPr>
        <w:t xml:space="preserve">, die uns ermöglicht, </w:t>
      </w:r>
      <w:r w:rsidRPr="008C6835">
        <w:rPr>
          <w:rFonts w:ascii="Arial" w:hAnsi="Arial" w:cs="Arial"/>
        </w:rPr>
        <w:t xml:space="preserve">den sportlichen Weg unserer Jugend Richtung Volleyballbundesliga weiter </w:t>
      </w:r>
      <w:r w:rsidR="005E16AF">
        <w:rPr>
          <w:rFonts w:ascii="Arial" w:hAnsi="Arial" w:cs="Arial"/>
        </w:rPr>
        <w:t>erfolgreich zu gestalten</w:t>
      </w:r>
      <w:r w:rsidR="004524D7">
        <w:rPr>
          <w:rFonts w:ascii="Arial" w:hAnsi="Arial" w:cs="Arial"/>
        </w:rPr>
        <w:t xml:space="preserve"> und diesen </w:t>
      </w:r>
      <w:r w:rsidR="004524D7" w:rsidRPr="008C6835">
        <w:rPr>
          <w:rFonts w:ascii="Arial" w:hAnsi="Arial" w:cs="Arial"/>
        </w:rPr>
        <w:t>wunderschöne</w:t>
      </w:r>
      <w:r w:rsidR="004524D7">
        <w:rPr>
          <w:rFonts w:ascii="Arial" w:hAnsi="Arial" w:cs="Arial"/>
        </w:rPr>
        <w:t>n</w:t>
      </w:r>
      <w:r w:rsidR="004524D7" w:rsidRPr="008C6835">
        <w:rPr>
          <w:rFonts w:ascii="Arial" w:hAnsi="Arial" w:cs="Arial"/>
        </w:rPr>
        <w:t xml:space="preserve"> Damensport</w:t>
      </w:r>
      <w:r w:rsidR="004524D7">
        <w:rPr>
          <w:rFonts w:ascii="Arial" w:hAnsi="Arial" w:cs="Arial"/>
        </w:rPr>
        <w:t xml:space="preserve"> weiter zu fördern. </w:t>
      </w:r>
    </w:p>
    <w:p w14:paraId="498F1CD3" w14:textId="77777777" w:rsidR="004524D7" w:rsidRDefault="004524D7" w:rsidP="00251782">
      <w:pPr>
        <w:rPr>
          <w:rFonts w:ascii="Arial" w:hAnsi="Arial" w:cs="Arial"/>
        </w:rPr>
      </w:pPr>
    </w:p>
    <w:p w14:paraId="02E18F5D" w14:textId="77777777" w:rsidR="00251782" w:rsidRPr="008C6835" w:rsidRDefault="00251782" w:rsidP="00251782">
      <w:pPr>
        <w:rPr>
          <w:rFonts w:ascii="Arial" w:hAnsi="Arial" w:cs="Arial"/>
        </w:rPr>
      </w:pPr>
    </w:p>
    <w:p w14:paraId="7BCDECFE" w14:textId="77777777" w:rsidR="00167741" w:rsidRPr="005E2BBE" w:rsidRDefault="00167741" w:rsidP="00CA789F">
      <w:pPr>
        <w:spacing w:line="360" w:lineRule="auto"/>
        <w:rPr>
          <w:rFonts w:ascii="Arial" w:hAnsi="Arial" w:cs="Arial"/>
          <w:bCs/>
          <w:i/>
          <w:iCs/>
        </w:rPr>
      </w:pPr>
    </w:p>
    <w:sectPr w:rsidR="00167741" w:rsidRPr="005E2BBE" w:rsidSect="00940F3C">
      <w:headerReference w:type="default" r:id="rId9"/>
      <w:footerReference w:type="default" r:id="rId10"/>
      <w:pgSz w:w="11906" w:h="16838"/>
      <w:pgMar w:top="1417" w:right="1417" w:bottom="1134"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2F41D" w14:textId="77777777" w:rsidR="00743575" w:rsidRDefault="00743575" w:rsidP="00EF7F84">
      <w:pPr>
        <w:spacing w:after="0" w:line="240" w:lineRule="auto"/>
      </w:pPr>
      <w:r>
        <w:separator/>
      </w:r>
    </w:p>
  </w:endnote>
  <w:endnote w:type="continuationSeparator" w:id="0">
    <w:p w14:paraId="33AECC44" w14:textId="77777777" w:rsidR="00743575" w:rsidRDefault="00743575" w:rsidP="00EF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lavika Basic">
    <w:panose1 w:val="00000000000000000000"/>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482F" w14:textId="77777777" w:rsidR="00D12EE6" w:rsidRDefault="008F098B" w:rsidP="00BD4763">
    <w:pPr>
      <w:pStyle w:val="Fuzeile"/>
      <w:ind w:left="-567" w:right="-567"/>
      <w:rPr>
        <w:rFonts w:ascii="Arial" w:hAnsi="Arial" w:cs="Arial"/>
        <w:b/>
        <w:color w:val="7F7F7F" w:themeColor="text1" w:themeTint="80"/>
        <w:sz w:val="16"/>
        <w:szCs w:val="16"/>
      </w:rPr>
    </w:pPr>
    <w:r>
      <w:rPr>
        <w:rFonts w:ascii="Arial" w:hAnsi="Arial" w:cs="Arial"/>
        <w:noProof/>
        <w:lang w:eastAsia="de-DE"/>
      </w:rPr>
      <mc:AlternateContent>
        <mc:Choice Requires="wps">
          <w:drawing>
            <wp:anchor distT="0" distB="0" distL="114300" distR="114300" simplePos="0" relativeHeight="251655168" behindDoc="0" locked="0" layoutInCell="1" allowOverlap="1" wp14:anchorId="050FECB1" wp14:editId="4EF7E67E">
              <wp:simplePos x="0" y="0"/>
              <wp:positionH relativeFrom="column">
                <wp:posOffset>-529590</wp:posOffset>
              </wp:positionH>
              <wp:positionV relativeFrom="paragraph">
                <wp:posOffset>76324</wp:posOffset>
              </wp:positionV>
              <wp:extent cx="6702345" cy="0"/>
              <wp:effectExtent l="0" t="0" r="22860" b="19050"/>
              <wp:wrapNone/>
              <wp:docPr id="5" name="Gerader Verbinder 5"/>
              <wp:cNvGraphicFramePr/>
              <a:graphic xmlns:a="http://schemas.openxmlformats.org/drawingml/2006/main">
                <a:graphicData uri="http://schemas.microsoft.com/office/word/2010/wordprocessingShape">
                  <wps:wsp>
                    <wps:cNvCnPr/>
                    <wps:spPr>
                      <a:xfrm>
                        <a:off x="0" y="0"/>
                        <a:ext cx="670234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51713" id="Gerader Verbinder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6pt" to="486.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" strokecolor="black [3213]" strokeweight="1pt"/>
          </w:pict>
        </mc:Fallback>
      </mc:AlternateContent>
    </w:r>
  </w:p>
  <w:p w14:paraId="0A772558" w14:textId="77777777" w:rsidR="00BD4763" w:rsidRPr="00B51EBE" w:rsidRDefault="00BD4763" w:rsidP="00BD4763">
    <w:pPr>
      <w:pStyle w:val="Fuzeile"/>
      <w:ind w:left="-567" w:right="-567"/>
      <w:rPr>
        <w:rFonts w:ascii="Arial" w:hAnsi="Arial" w:cs="Arial"/>
        <w:sz w:val="16"/>
        <w:szCs w:val="16"/>
        <w:lang w:val="en-GB"/>
      </w:rPr>
    </w:pPr>
    <w:r w:rsidRPr="00B51EBE">
      <w:rPr>
        <w:rFonts w:ascii="Arial" w:hAnsi="Arial" w:cs="Arial"/>
        <w:b/>
        <w:sz w:val="16"/>
        <w:szCs w:val="16"/>
        <w:lang w:val="en-GB"/>
      </w:rPr>
      <w:t>PRESS CONTACT /</w:t>
    </w:r>
    <w:r w:rsidRPr="00B51EBE">
      <w:rPr>
        <w:rFonts w:ascii="Arial" w:hAnsi="Arial" w:cs="Arial"/>
        <w:sz w:val="16"/>
        <w:szCs w:val="16"/>
        <w:lang w:val="en-GB"/>
      </w:rPr>
      <w:t xml:space="preserve"> PRESSEKONTAKT</w:t>
    </w:r>
  </w:p>
  <w:p w14:paraId="17E05486" w14:textId="77777777" w:rsidR="00BD4763" w:rsidRPr="00B51EBE" w:rsidRDefault="00BD4763" w:rsidP="00BD4763">
    <w:pPr>
      <w:pStyle w:val="Fuzeile"/>
      <w:ind w:left="-567" w:right="-567"/>
      <w:rPr>
        <w:rFonts w:ascii="Arial" w:hAnsi="Arial" w:cs="Arial"/>
        <w:sz w:val="16"/>
        <w:szCs w:val="16"/>
        <w:lang w:val="en-GB"/>
      </w:rPr>
    </w:pPr>
  </w:p>
  <w:p w14:paraId="14174AF6" w14:textId="13A35163" w:rsidR="00BD4763" w:rsidRPr="00B51EBE" w:rsidRDefault="008808B3" w:rsidP="00BD4763">
    <w:pPr>
      <w:pStyle w:val="Fuzeile"/>
      <w:ind w:left="-567" w:right="-567"/>
      <w:rPr>
        <w:rFonts w:ascii="Arial" w:hAnsi="Arial" w:cs="Arial"/>
        <w:sz w:val="16"/>
        <w:szCs w:val="16"/>
        <w:lang w:val="en-GB"/>
      </w:rPr>
    </w:pPr>
    <w:r>
      <w:rPr>
        <w:rFonts w:ascii="Arial" w:hAnsi="Arial" w:cs="Arial"/>
        <w:sz w:val="16"/>
        <w:szCs w:val="16"/>
        <w:lang w:val="en-GB"/>
      </w:rPr>
      <w:t>Michael Ibarth</w:t>
    </w:r>
  </w:p>
  <w:p w14:paraId="5CA36E45" w14:textId="52328A84" w:rsidR="00BD4763" w:rsidRPr="004F53A0" w:rsidRDefault="008F098B" w:rsidP="00BD4763">
    <w:pPr>
      <w:pStyle w:val="Fuzeile"/>
      <w:ind w:left="-567"/>
      <w:rPr>
        <w:rFonts w:ascii="Arial" w:hAnsi="Arial" w:cs="Arial"/>
        <w:color w:val="7F7F7F" w:themeColor="text1" w:themeTint="80"/>
        <w:sz w:val="16"/>
        <w:szCs w:val="16"/>
        <w:lang w:val="fr-FR"/>
      </w:rPr>
    </w:pPr>
    <w:r w:rsidRPr="001D29C9">
      <w:rPr>
        <w:noProof/>
        <w:lang w:eastAsia="de-DE"/>
      </w:rPr>
      <w:drawing>
        <wp:anchor distT="0" distB="0" distL="114300" distR="114300" simplePos="0" relativeHeight="251656192" behindDoc="0" locked="0" layoutInCell="1" allowOverlap="1" wp14:anchorId="17523F5A" wp14:editId="49550F6D">
          <wp:simplePos x="0" y="0"/>
          <wp:positionH relativeFrom="column">
            <wp:posOffset>4928787</wp:posOffset>
          </wp:positionH>
          <wp:positionV relativeFrom="paragraph">
            <wp:posOffset>88265</wp:posOffset>
          </wp:positionV>
          <wp:extent cx="1232535" cy="270510"/>
          <wp:effectExtent l="0" t="0" r="5715" b="0"/>
          <wp:wrapNone/>
          <wp:docPr id="329" name="Grafik 329"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BD4763" w:rsidRPr="004F53A0">
      <w:rPr>
        <w:rFonts w:ascii="Arial" w:hAnsi="Arial" w:cs="Arial"/>
        <w:sz w:val="16"/>
        <w:szCs w:val="16"/>
        <w:lang w:val="fr-FR"/>
      </w:rPr>
      <w:t>Mail:</w:t>
    </w:r>
    <w:proofErr w:type="gramEnd"/>
    <w:r w:rsidR="00BD4763" w:rsidRPr="004F53A0">
      <w:rPr>
        <w:rFonts w:ascii="Arial" w:hAnsi="Arial" w:cs="Arial"/>
        <w:sz w:val="16"/>
        <w:szCs w:val="16"/>
        <w:lang w:val="fr-FR"/>
      </w:rPr>
      <w:t xml:space="preserve"> </w:t>
    </w:r>
    <w:hyperlink r:id="rId2" w:history="1">
      <w:r w:rsidR="00BD4763" w:rsidRPr="004F53A0">
        <w:rPr>
          <w:rStyle w:val="Hyperlink"/>
          <w:rFonts w:ascii="Arial" w:hAnsi="Arial" w:cs="Arial"/>
          <w:color w:val="auto"/>
          <w:sz w:val="16"/>
          <w:szCs w:val="16"/>
          <w:u w:val="none"/>
          <w:lang w:val="fr-FR"/>
        </w:rPr>
        <w:t>presse@sennebogen.com</w:t>
      </w:r>
    </w:hyperlink>
    <w:r w:rsidR="004F53A0">
      <w:rPr>
        <w:rFonts w:ascii="Arial" w:hAnsi="Arial" w:cs="Arial"/>
        <w:sz w:val="16"/>
        <w:szCs w:val="16"/>
        <w:lang w:val="fr-FR"/>
      </w:rPr>
      <w:br/>
      <w:t>Tel.: 09421 / 540-3</w:t>
    </w:r>
    <w:r w:rsidR="008808B3">
      <w:rPr>
        <w:rFonts w:ascii="Arial" w:hAnsi="Arial" w:cs="Arial"/>
        <w:sz w:val="16"/>
        <w:szCs w:val="16"/>
        <w:lang w:val="fr-FR"/>
      </w:rPr>
      <w:t>56</w:t>
    </w:r>
    <w:r w:rsidR="00602CD7" w:rsidRPr="004F53A0">
      <w:rPr>
        <w:rFonts w:ascii="Arial" w:hAnsi="Arial" w:cs="Arial"/>
        <w:sz w:val="16"/>
        <w:szCs w:val="16"/>
        <w:lang w:val="fr-FR"/>
      </w:rPr>
      <w:br/>
    </w:r>
    <w:r w:rsidR="00BD4763" w:rsidRPr="004F53A0">
      <w:rPr>
        <w:rFonts w:ascii="Arial" w:hAnsi="Arial" w:cs="Arial"/>
        <w:b/>
        <w:sz w:val="16"/>
        <w:szCs w:val="16"/>
        <w:lang w:val="fr-FR"/>
      </w:rPr>
      <w:t>www.sennebogen.com</w:t>
    </w:r>
    <w:r w:rsidR="00D03E2D" w:rsidRPr="004F53A0">
      <w:rPr>
        <w:rFonts w:ascii="Arial" w:hAnsi="Arial" w:cs="Arial"/>
        <w:color w:val="7F7F7F" w:themeColor="text1" w:themeTint="80"/>
        <w:sz w:val="16"/>
        <w:szCs w:val="16"/>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54F68" w14:textId="77777777" w:rsidR="00743575" w:rsidRDefault="00743575" w:rsidP="00EF7F84">
      <w:pPr>
        <w:spacing w:after="0" w:line="240" w:lineRule="auto"/>
      </w:pPr>
      <w:r>
        <w:separator/>
      </w:r>
    </w:p>
  </w:footnote>
  <w:footnote w:type="continuationSeparator" w:id="0">
    <w:p w14:paraId="396BB1AB" w14:textId="77777777" w:rsidR="00743575" w:rsidRDefault="00743575" w:rsidP="00EF7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277F" w14:textId="77777777" w:rsidR="00EF7F84" w:rsidRDefault="002E4D79" w:rsidP="002E4D79">
    <w:pPr>
      <w:pStyle w:val="Kopfzeile"/>
    </w:pPr>
    <w:r w:rsidRPr="00EF7F84">
      <w:rPr>
        <w:rFonts w:ascii="Arial" w:hAnsi="Arial" w:cs="Arial"/>
        <w:noProof/>
        <w:lang w:eastAsia="de-DE"/>
      </w:rPr>
      <mc:AlternateContent>
        <mc:Choice Requires="wps">
          <w:drawing>
            <wp:anchor distT="45720" distB="45720" distL="114300" distR="114300" simplePos="0" relativeHeight="251661312" behindDoc="1" locked="0" layoutInCell="1" allowOverlap="1" wp14:anchorId="55F01D73" wp14:editId="77A6A788">
              <wp:simplePos x="0" y="0"/>
              <wp:positionH relativeFrom="column">
                <wp:posOffset>-456565</wp:posOffset>
              </wp:positionH>
              <wp:positionV relativeFrom="paragraph">
                <wp:posOffset>545465</wp:posOffset>
              </wp:positionV>
              <wp:extent cx="7072630" cy="788035"/>
              <wp:effectExtent l="0" t="0" r="0" b="0"/>
              <wp:wrapTight wrapText="bothSides">
                <wp:wrapPolygon edited="0">
                  <wp:start x="175" y="0"/>
                  <wp:lineTo x="175" y="20886"/>
                  <wp:lineTo x="21410" y="20886"/>
                  <wp:lineTo x="21410" y="0"/>
                  <wp:lineTo x="175" y="0"/>
                </wp:wrapPolygon>
              </wp:wrapTight>
              <wp:docPr id="2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2630" cy="788035"/>
                      </a:xfrm>
                      <a:prstGeom prst="rect">
                        <a:avLst/>
                      </a:prstGeom>
                      <a:noFill/>
                      <a:ln w="9525">
                        <a:noFill/>
                        <a:miter lim="800000"/>
                        <a:headEnd/>
                        <a:tailEnd/>
                      </a:ln>
                    </wps:spPr>
                    <wps:txbx>
                      <w:txbxContent>
                        <w:p w14:paraId="5F3D971F" w14:textId="77777777" w:rsidR="002E4D79" w:rsidRDefault="002E4D79" w:rsidP="002E4D79">
                          <w:pPr>
                            <w:spacing w:after="0"/>
                            <w:rPr>
                              <w:rFonts w:ascii="Arial" w:hAnsi="Arial" w:cs="Arial"/>
                            </w:rPr>
                          </w:pPr>
                          <w:r w:rsidRPr="00630BAC">
                            <w:rPr>
                              <w:rFonts w:ascii="Arial" w:hAnsi="Arial" w:cs="Arial"/>
                              <w:b/>
                              <w:color w:val="4BA829"/>
                              <w:sz w:val="46"/>
                              <w:szCs w:val="46"/>
                            </w:rPr>
                            <w:t xml:space="preserve">PRESS RELEASE / </w:t>
                          </w:r>
                          <w:r w:rsidRPr="00630BAC">
                            <w:rPr>
                              <w:rFonts w:ascii="Arial" w:hAnsi="Arial" w:cs="Arial"/>
                              <w:color w:val="4BA829"/>
                              <w:sz w:val="46"/>
                              <w:szCs w:val="46"/>
                            </w:rPr>
                            <w:t>PRESSEINFORMATION</w:t>
                          </w:r>
                          <w:r w:rsidRPr="0022074E">
                            <w:rPr>
                              <w:rFonts w:ascii="Arial" w:hAnsi="Arial" w:cs="Arial"/>
                              <w:noProof/>
                              <w:lang w:eastAsia="de-DE"/>
                            </w:rPr>
                            <w:drawing>
                              <wp:inline distT="0" distB="0" distL="0" distR="0" wp14:anchorId="4B21F37E" wp14:editId="7086FFB0">
                                <wp:extent cx="1474470" cy="29712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chpa\AppData\Local\Microsoft\Windows\INetCache\Content.Word\Unbenannt-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579" t="17025" r="7371"/>
                                        <a:stretch/>
                                      </pic:blipFill>
                                      <pic:spPr bwMode="auto">
                                        <a:xfrm>
                                          <a:off x="0" y="0"/>
                                          <a:ext cx="1477310" cy="297697"/>
                                        </a:xfrm>
                                        <a:prstGeom prst="rect">
                                          <a:avLst/>
                                        </a:prstGeom>
                                        <a:noFill/>
                                        <a:ln>
                                          <a:noFill/>
                                        </a:ln>
                                        <a:extLst>
                                          <a:ext uri="{53640926-AAD7-44D8-BBD7-CCE9431645EC}">
                                            <a14:shadowObscured xmlns:a14="http://schemas.microsoft.com/office/drawing/2010/main"/>
                                          </a:ext>
                                        </a:extLst>
                                      </pic:spPr>
                                    </pic:pic>
                                  </a:graphicData>
                                </a:graphic>
                              </wp:inline>
                            </w:drawing>
                          </w:r>
                          <w:r w:rsidRPr="0022074E">
                            <w:rPr>
                              <w:rFonts w:ascii="Arial" w:hAnsi="Arial" w:cs="Arial"/>
                              <w:noProof/>
                              <w:lang w:eastAsia="de-DE"/>
                            </w:rPr>
                            <w:drawing>
                              <wp:inline distT="0" distB="0" distL="0" distR="0" wp14:anchorId="060BF7C1" wp14:editId="142C617C">
                                <wp:extent cx="1460919" cy="296545"/>
                                <wp:effectExtent l="0" t="0" r="635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chpa\AppData\Local\Microsoft\Windows\INetCache\Content.Word\Unbenannt-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232" t="17025" r="7371"/>
                                        <a:stretch/>
                                      </pic:blipFill>
                                      <pic:spPr bwMode="auto">
                                        <a:xfrm>
                                          <a:off x="0" y="0"/>
                                          <a:ext cx="1466594" cy="297697"/>
                                        </a:xfrm>
                                        <a:prstGeom prst="rect">
                                          <a:avLst/>
                                        </a:prstGeom>
                                        <a:noFill/>
                                        <a:ln>
                                          <a:noFill/>
                                        </a:ln>
                                        <a:extLst>
                                          <a:ext uri="{53640926-AAD7-44D8-BBD7-CCE9431645EC}">
                                            <a14:shadowObscured xmlns:a14="http://schemas.microsoft.com/office/drawing/2010/main"/>
                                          </a:ext>
                                        </a:extLst>
                                      </pic:spPr>
                                    </pic:pic>
                                  </a:graphicData>
                                </a:graphic>
                              </wp:inline>
                            </w:drawing>
                          </w:r>
                        </w:p>
                        <w:p w14:paraId="58DB67E3" w14:textId="77777777" w:rsidR="002E4D79" w:rsidRPr="0022074E" w:rsidRDefault="002E4D79" w:rsidP="002E4D7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F01D73" id="_x0000_t202" coordsize="21600,21600" o:spt="202" path="m,l,21600r21600,l21600,xe">
              <v:stroke joinstyle="miter"/>
              <v:path gradientshapeok="t" o:connecttype="rect"/>
            </v:shapetype>
            <v:shape id="Textfeld 2" o:spid="_x0000_s1026" type="#_x0000_t202" style="position:absolute;margin-left:-35.95pt;margin-top:42.95pt;width:556.9pt;height:62.0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" filled="f" stroked="f">
              <v:textbox>
                <w:txbxContent>
                  <w:p w14:paraId="5F3D971F" w14:textId="77777777" w:rsidR="002E4D79" w:rsidRDefault="002E4D79" w:rsidP="002E4D79">
                    <w:pPr>
                      <w:spacing w:after="0"/>
                      <w:rPr>
                        <w:rFonts w:ascii="Arial" w:hAnsi="Arial" w:cs="Arial"/>
                      </w:rPr>
                    </w:pPr>
                    <w:r w:rsidRPr="00630BAC">
                      <w:rPr>
                        <w:rFonts w:ascii="Arial" w:hAnsi="Arial" w:cs="Arial"/>
                        <w:b/>
                        <w:color w:val="4BA829"/>
                        <w:sz w:val="46"/>
                        <w:szCs w:val="46"/>
                      </w:rPr>
                      <w:t xml:space="preserve">PRESS RELEASE / </w:t>
                    </w:r>
                    <w:r w:rsidRPr="00630BAC">
                      <w:rPr>
                        <w:rFonts w:ascii="Arial" w:hAnsi="Arial" w:cs="Arial"/>
                        <w:color w:val="4BA829"/>
                        <w:sz w:val="46"/>
                        <w:szCs w:val="46"/>
                      </w:rPr>
                      <w:t>PRESSEINFORMATION</w:t>
                    </w:r>
                    <w:r w:rsidRPr="0022074E">
                      <w:rPr>
                        <w:rFonts w:ascii="Arial" w:hAnsi="Arial" w:cs="Arial"/>
                        <w:noProof/>
                        <w:lang w:eastAsia="de-DE"/>
                      </w:rPr>
                      <w:drawing>
                        <wp:inline distT="0" distB="0" distL="0" distR="0" wp14:anchorId="4B21F37E" wp14:editId="7086FFB0">
                          <wp:extent cx="1474470" cy="29712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chpa\AppData\Local\Microsoft\Windows\INetCache\Content.Word\Unbenannt-1.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579" t="17025" r="7371"/>
                                  <a:stretch/>
                                </pic:blipFill>
                                <pic:spPr bwMode="auto">
                                  <a:xfrm>
                                    <a:off x="0" y="0"/>
                                    <a:ext cx="1477310" cy="297697"/>
                                  </a:xfrm>
                                  <a:prstGeom prst="rect">
                                    <a:avLst/>
                                  </a:prstGeom>
                                  <a:noFill/>
                                  <a:ln>
                                    <a:noFill/>
                                  </a:ln>
                                  <a:extLst>
                                    <a:ext uri="{53640926-AAD7-44D8-BBD7-CCE9431645EC}">
                                      <a14:shadowObscured xmlns:a14="http://schemas.microsoft.com/office/drawing/2010/main"/>
                                    </a:ext>
                                  </a:extLst>
                                </pic:spPr>
                              </pic:pic>
                            </a:graphicData>
                          </a:graphic>
                        </wp:inline>
                      </w:drawing>
                    </w:r>
                    <w:r w:rsidRPr="0022074E">
                      <w:rPr>
                        <w:rFonts w:ascii="Arial" w:hAnsi="Arial" w:cs="Arial"/>
                        <w:noProof/>
                        <w:lang w:eastAsia="de-DE"/>
                      </w:rPr>
                      <w:drawing>
                        <wp:inline distT="0" distB="0" distL="0" distR="0" wp14:anchorId="060BF7C1" wp14:editId="142C617C">
                          <wp:extent cx="1460919" cy="296545"/>
                          <wp:effectExtent l="0" t="0" r="635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chpa\AppData\Local\Microsoft\Windows\INetCache\Content.Word\Unbenannt-1.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3232" t="17025" r="7371"/>
                                  <a:stretch/>
                                </pic:blipFill>
                                <pic:spPr bwMode="auto">
                                  <a:xfrm>
                                    <a:off x="0" y="0"/>
                                    <a:ext cx="1466594" cy="297697"/>
                                  </a:xfrm>
                                  <a:prstGeom prst="rect">
                                    <a:avLst/>
                                  </a:prstGeom>
                                  <a:noFill/>
                                  <a:ln>
                                    <a:noFill/>
                                  </a:ln>
                                  <a:extLst>
                                    <a:ext uri="{53640926-AAD7-44D8-BBD7-CCE9431645EC}">
                                      <a14:shadowObscured xmlns:a14="http://schemas.microsoft.com/office/drawing/2010/main"/>
                                    </a:ext>
                                  </a:extLst>
                                </pic:spPr>
                              </pic:pic>
                            </a:graphicData>
                          </a:graphic>
                        </wp:inline>
                      </w:drawing>
                    </w:r>
                  </w:p>
                  <w:p w14:paraId="58DB67E3" w14:textId="77777777" w:rsidR="002E4D79" w:rsidRPr="0022074E" w:rsidRDefault="002E4D79" w:rsidP="002E4D79">
                    <w:pPr>
                      <w:rPr>
                        <w:rFonts w:ascii="Arial" w:hAnsi="Arial" w:cs="Arial"/>
                      </w:rPr>
                    </w:pPr>
                  </w:p>
                </w:txbxContent>
              </v:textbox>
              <w10:wrap type="tight"/>
            </v:shape>
          </w:pict>
        </mc:Fallback>
      </mc:AlternateContent>
    </w:r>
    <w:r w:rsidR="004718BB">
      <w:rPr>
        <w:noProof/>
        <w:lang w:eastAsia="de-DE"/>
      </w:rPr>
      <w:drawing>
        <wp:anchor distT="0" distB="0" distL="114300" distR="114300" simplePos="0" relativeHeight="251659264" behindDoc="1" locked="0" layoutInCell="1" allowOverlap="1" wp14:anchorId="4F75F5AE" wp14:editId="7B5EF5FD">
          <wp:simplePos x="0" y="0"/>
          <wp:positionH relativeFrom="column">
            <wp:posOffset>-525780</wp:posOffset>
          </wp:positionH>
          <wp:positionV relativeFrom="paragraph">
            <wp:posOffset>-369570</wp:posOffset>
          </wp:positionV>
          <wp:extent cx="3618865" cy="795020"/>
          <wp:effectExtent l="0" t="0" r="635" b="5080"/>
          <wp:wrapTight wrapText="bothSides">
            <wp:wrapPolygon edited="0">
              <wp:start x="0" y="1035"/>
              <wp:lineTo x="0" y="21220"/>
              <wp:lineTo x="19557" y="21220"/>
              <wp:lineTo x="21490" y="3105"/>
              <wp:lineTo x="21490" y="1035"/>
              <wp:lineTo x="0" y="1035"/>
            </wp:wrapPolygon>
          </wp:wrapTight>
          <wp:docPr id="19" name="Grafik 19" descr="C:\Users\schpa\AppData\Local\Microsoft\Windows\INetCache\Content.Word\pfe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pa\AppData\Local\Microsoft\Windows\INetCache\Content.Word\pfeil.png"/>
                  <pic:cNvPicPr>
                    <a:picLocks noChangeAspect="1" noChangeArrowheads="1"/>
                  </pic:cNvPicPr>
                </pic:nvPicPr>
                <pic:blipFill>
                  <a:blip r:embed="rId3">
                    <a:extLst>
                      <a:ext uri="{28A0092B-C50C-407E-A947-70E740481C1C}">
                        <a14:useLocalDpi xmlns:a14="http://schemas.microsoft.com/office/drawing/2010/main" val="0"/>
                      </a:ext>
                    </a:extLst>
                  </a:blip>
                  <a:srcRect l="22191" t="45068" r="16707" b="45459"/>
                  <a:stretch>
                    <a:fillRect/>
                  </a:stretch>
                </pic:blipFill>
                <pic:spPr bwMode="auto">
                  <a:xfrm>
                    <a:off x="0" y="0"/>
                    <a:ext cx="3618865" cy="795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398"/>
    <w:multiLevelType w:val="hybridMultilevel"/>
    <w:tmpl w:val="8CAAEAB8"/>
    <w:lvl w:ilvl="0" w:tplc="3F202DF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6F22EB"/>
    <w:multiLevelType w:val="hybridMultilevel"/>
    <w:tmpl w:val="574A2DE0"/>
    <w:lvl w:ilvl="0" w:tplc="94920C6E">
      <w:start w:val="4"/>
      <w:numFmt w:val="bullet"/>
      <w:lvlText w:val="&gt;"/>
      <w:lvlJc w:val="left"/>
      <w:pPr>
        <w:ind w:left="720" w:hanging="360"/>
      </w:pPr>
      <w:rPr>
        <w:rFonts w:ascii="Arial" w:eastAsiaTheme="minorHAnsi" w:hAnsi="Arial" w:cs="Aria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4150E1"/>
    <w:multiLevelType w:val="hybridMultilevel"/>
    <w:tmpl w:val="3EE08EBE"/>
    <w:lvl w:ilvl="0" w:tplc="3F202DF8">
      <w:start w:val="1"/>
      <w:numFmt w:val="bullet"/>
      <w:lvlText w:val=""/>
      <w:lvlJc w:val="left"/>
      <w:pPr>
        <w:ind w:left="833" w:hanging="360"/>
      </w:pPr>
      <w:rPr>
        <w:rFonts w:ascii="Symbol" w:hAnsi="Symbol" w:hint="default"/>
        <w:color w:val="auto"/>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 w15:restartNumberingAfterBreak="0">
    <w:nsid w:val="4E92002C"/>
    <w:multiLevelType w:val="hybridMultilevel"/>
    <w:tmpl w:val="E3166918"/>
    <w:lvl w:ilvl="0" w:tplc="04070001">
      <w:start w:val="1"/>
      <w:numFmt w:val="bullet"/>
      <w:lvlText w:val=""/>
      <w:lvlJc w:val="left"/>
      <w:pPr>
        <w:ind w:left="530" w:hanging="360"/>
      </w:pPr>
      <w:rPr>
        <w:rFonts w:ascii="Symbol" w:hAnsi="Symbol"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 w15:restartNumberingAfterBreak="0">
    <w:nsid w:val="66CB35C5"/>
    <w:multiLevelType w:val="hybridMultilevel"/>
    <w:tmpl w:val="08282AE6"/>
    <w:lvl w:ilvl="0" w:tplc="0EC6189E">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55694212">
    <w:abstractNumId w:val="3"/>
  </w:num>
  <w:num w:numId="2" w16cid:durableId="14691802">
    <w:abstractNumId w:val="0"/>
  </w:num>
  <w:num w:numId="3" w16cid:durableId="2124113050">
    <w:abstractNumId w:val="2"/>
  </w:num>
  <w:num w:numId="4" w16cid:durableId="1438646350">
    <w:abstractNumId w:val="4"/>
  </w:num>
  <w:num w:numId="5" w16cid:durableId="649405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84"/>
    <w:rsid w:val="000000BC"/>
    <w:rsid w:val="00006757"/>
    <w:rsid w:val="000118AA"/>
    <w:rsid w:val="000166D4"/>
    <w:rsid w:val="00036512"/>
    <w:rsid w:val="00041254"/>
    <w:rsid w:val="00045FE0"/>
    <w:rsid w:val="00046C53"/>
    <w:rsid w:val="000522A9"/>
    <w:rsid w:val="0005429A"/>
    <w:rsid w:val="00066CD2"/>
    <w:rsid w:val="00073D5C"/>
    <w:rsid w:val="000827FC"/>
    <w:rsid w:val="000852F6"/>
    <w:rsid w:val="0009648B"/>
    <w:rsid w:val="000A00B3"/>
    <w:rsid w:val="000A3435"/>
    <w:rsid w:val="000E068E"/>
    <w:rsid w:val="00105F81"/>
    <w:rsid w:val="00112483"/>
    <w:rsid w:val="00121042"/>
    <w:rsid w:val="001262E7"/>
    <w:rsid w:val="00127BCB"/>
    <w:rsid w:val="00130161"/>
    <w:rsid w:val="00145EBD"/>
    <w:rsid w:val="00153614"/>
    <w:rsid w:val="00167741"/>
    <w:rsid w:val="00167A45"/>
    <w:rsid w:val="001704A9"/>
    <w:rsid w:val="001756FE"/>
    <w:rsid w:val="00191B55"/>
    <w:rsid w:val="001B2DAD"/>
    <w:rsid w:val="001B7ABC"/>
    <w:rsid w:val="001D29C9"/>
    <w:rsid w:val="001F2485"/>
    <w:rsid w:val="001F3AEA"/>
    <w:rsid w:val="001F5A1C"/>
    <w:rsid w:val="001F6C8D"/>
    <w:rsid w:val="0020195B"/>
    <w:rsid w:val="0023377E"/>
    <w:rsid w:val="00247536"/>
    <w:rsid w:val="00251782"/>
    <w:rsid w:val="00255D69"/>
    <w:rsid w:val="00273E27"/>
    <w:rsid w:val="00283CB0"/>
    <w:rsid w:val="0028469E"/>
    <w:rsid w:val="00291C7A"/>
    <w:rsid w:val="002B514F"/>
    <w:rsid w:val="002C07C0"/>
    <w:rsid w:val="002C17F6"/>
    <w:rsid w:val="002C262D"/>
    <w:rsid w:val="002C700E"/>
    <w:rsid w:val="002C7C82"/>
    <w:rsid w:val="002D0118"/>
    <w:rsid w:val="002D46F9"/>
    <w:rsid w:val="002D4D64"/>
    <w:rsid w:val="002D72DB"/>
    <w:rsid w:val="002E4D79"/>
    <w:rsid w:val="002E75CD"/>
    <w:rsid w:val="002F5305"/>
    <w:rsid w:val="00315518"/>
    <w:rsid w:val="00316692"/>
    <w:rsid w:val="0032538B"/>
    <w:rsid w:val="0033595D"/>
    <w:rsid w:val="00335F03"/>
    <w:rsid w:val="00345338"/>
    <w:rsid w:val="0035788B"/>
    <w:rsid w:val="003601FC"/>
    <w:rsid w:val="00360AC9"/>
    <w:rsid w:val="003833AC"/>
    <w:rsid w:val="00395C55"/>
    <w:rsid w:val="003B3CAD"/>
    <w:rsid w:val="003C1625"/>
    <w:rsid w:val="00414EC6"/>
    <w:rsid w:val="004524D7"/>
    <w:rsid w:val="0045577F"/>
    <w:rsid w:val="0046450D"/>
    <w:rsid w:val="00467F4E"/>
    <w:rsid w:val="004718BB"/>
    <w:rsid w:val="004C4179"/>
    <w:rsid w:val="004D4104"/>
    <w:rsid w:val="004E2DAD"/>
    <w:rsid w:val="004E3B4F"/>
    <w:rsid w:val="004E3CE7"/>
    <w:rsid w:val="004E548C"/>
    <w:rsid w:val="004F53A0"/>
    <w:rsid w:val="0050193E"/>
    <w:rsid w:val="00506097"/>
    <w:rsid w:val="0051160B"/>
    <w:rsid w:val="005117FF"/>
    <w:rsid w:val="00513095"/>
    <w:rsid w:val="005202E7"/>
    <w:rsid w:val="00523D01"/>
    <w:rsid w:val="00532B5E"/>
    <w:rsid w:val="0053439B"/>
    <w:rsid w:val="0053680E"/>
    <w:rsid w:val="0054440E"/>
    <w:rsid w:val="00555164"/>
    <w:rsid w:val="00562F1A"/>
    <w:rsid w:val="00565B91"/>
    <w:rsid w:val="005674DA"/>
    <w:rsid w:val="005865D9"/>
    <w:rsid w:val="00590CB2"/>
    <w:rsid w:val="00597CE5"/>
    <w:rsid w:val="005A7B83"/>
    <w:rsid w:val="005B4144"/>
    <w:rsid w:val="005B5E5A"/>
    <w:rsid w:val="005D23A2"/>
    <w:rsid w:val="005D44D6"/>
    <w:rsid w:val="005D4538"/>
    <w:rsid w:val="005E16AF"/>
    <w:rsid w:val="005E2BBE"/>
    <w:rsid w:val="005F0753"/>
    <w:rsid w:val="00602CD7"/>
    <w:rsid w:val="00605AE5"/>
    <w:rsid w:val="0061644B"/>
    <w:rsid w:val="006166FF"/>
    <w:rsid w:val="00630BAC"/>
    <w:rsid w:val="00630C69"/>
    <w:rsid w:val="00641FED"/>
    <w:rsid w:val="00667AE1"/>
    <w:rsid w:val="00671CA6"/>
    <w:rsid w:val="006747C0"/>
    <w:rsid w:val="00674D0E"/>
    <w:rsid w:val="00676DBE"/>
    <w:rsid w:val="0068561B"/>
    <w:rsid w:val="00687BD7"/>
    <w:rsid w:val="00690C14"/>
    <w:rsid w:val="006A06D7"/>
    <w:rsid w:val="006B07C7"/>
    <w:rsid w:val="006B10EF"/>
    <w:rsid w:val="006B22E2"/>
    <w:rsid w:val="006B32D5"/>
    <w:rsid w:val="006B49C6"/>
    <w:rsid w:val="006C223C"/>
    <w:rsid w:val="006E4F95"/>
    <w:rsid w:val="00713A64"/>
    <w:rsid w:val="00740428"/>
    <w:rsid w:val="00743575"/>
    <w:rsid w:val="00753C76"/>
    <w:rsid w:val="007773F5"/>
    <w:rsid w:val="007A5398"/>
    <w:rsid w:val="007B21C6"/>
    <w:rsid w:val="007C262C"/>
    <w:rsid w:val="007C2FE2"/>
    <w:rsid w:val="007C3906"/>
    <w:rsid w:val="007C7624"/>
    <w:rsid w:val="007D2F33"/>
    <w:rsid w:val="007D4FD8"/>
    <w:rsid w:val="007E3B64"/>
    <w:rsid w:val="007F066E"/>
    <w:rsid w:val="00803A4C"/>
    <w:rsid w:val="00812B55"/>
    <w:rsid w:val="00813AA5"/>
    <w:rsid w:val="00820367"/>
    <w:rsid w:val="00820EE7"/>
    <w:rsid w:val="00822A62"/>
    <w:rsid w:val="00826AC4"/>
    <w:rsid w:val="0084074A"/>
    <w:rsid w:val="00842791"/>
    <w:rsid w:val="008446E2"/>
    <w:rsid w:val="00865011"/>
    <w:rsid w:val="00870CAE"/>
    <w:rsid w:val="008716A2"/>
    <w:rsid w:val="008808B3"/>
    <w:rsid w:val="0088407A"/>
    <w:rsid w:val="00892F6E"/>
    <w:rsid w:val="008A1FCC"/>
    <w:rsid w:val="008A44E1"/>
    <w:rsid w:val="008A6F7C"/>
    <w:rsid w:val="008A7986"/>
    <w:rsid w:val="008B3BCB"/>
    <w:rsid w:val="008D7B4C"/>
    <w:rsid w:val="008E1091"/>
    <w:rsid w:val="008F098B"/>
    <w:rsid w:val="008F744F"/>
    <w:rsid w:val="009076E8"/>
    <w:rsid w:val="00916E54"/>
    <w:rsid w:val="00916E98"/>
    <w:rsid w:val="009229E5"/>
    <w:rsid w:val="009325F5"/>
    <w:rsid w:val="00934B20"/>
    <w:rsid w:val="00940F3C"/>
    <w:rsid w:val="00946B33"/>
    <w:rsid w:val="00952BD8"/>
    <w:rsid w:val="009730DF"/>
    <w:rsid w:val="009903B9"/>
    <w:rsid w:val="00991C49"/>
    <w:rsid w:val="009B5C9A"/>
    <w:rsid w:val="009C502B"/>
    <w:rsid w:val="009C615C"/>
    <w:rsid w:val="009C6C76"/>
    <w:rsid w:val="00A056E9"/>
    <w:rsid w:val="00A063A9"/>
    <w:rsid w:val="00A1016D"/>
    <w:rsid w:val="00A109AE"/>
    <w:rsid w:val="00A21C73"/>
    <w:rsid w:val="00A37312"/>
    <w:rsid w:val="00A4624B"/>
    <w:rsid w:val="00A610D8"/>
    <w:rsid w:val="00A74F2C"/>
    <w:rsid w:val="00A75A0D"/>
    <w:rsid w:val="00A852EE"/>
    <w:rsid w:val="00A858C8"/>
    <w:rsid w:val="00AA2052"/>
    <w:rsid w:val="00AC338D"/>
    <w:rsid w:val="00AD45E0"/>
    <w:rsid w:val="00AE5491"/>
    <w:rsid w:val="00AE569F"/>
    <w:rsid w:val="00AF0752"/>
    <w:rsid w:val="00AF47CA"/>
    <w:rsid w:val="00B03C97"/>
    <w:rsid w:val="00B061B0"/>
    <w:rsid w:val="00B13EAC"/>
    <w:rsid w:val="00B1642B"/>
    <w:rsid w:val="00B41F33"/>
    <w:rsid w:val="00B51EBE"/>
    <w:rsid w:val="00B71B74"/>
    <w:rsid w:val="00B72511"/>
    <w:rsid w:val="00B760B6"/>
    <w:rsid w:val="00B76913"/>
    <w:rsid w:val="00B93D91"/>
    <w:rsid w:val="00BA6CF3"/>
    <w:rsid w:val="00BA7C9D"/>
    <w:rsid w:val="00BB0821"/>
    <w:rsid w:val="00BB3334"/>
    <w:rsid w:val="00BC0D18"/>
    <w:rsid w:val="00BD07BC"/>
    <w:rsid w:val="00BD304D"/>
    <w:rsid w:val="00BD3E1B"/>
    <w:rsid w:val="00BD4763"/>
    <w:rsid w:val="00BD4C01"/>
    <w:rsid w:val="00BE6627"/>
    <w:rsid w:val="00BF6266"/>
    <w:rsid w:val="00C076D4"/>
    <w:rsid w:val="00C12150"/>
    <w:rsid w:val="00C143CC"/>
    <w:rsid w:val="00C21C0A"/>
    <w:rsid w:val="00C27E8A"/>
    <w:rsid w:val="00C330E7"/>
    <w:rsid w:val="00C45AB9"/>
    <w:rsid w:val="00C47C63"/>
    <w:rsid w:val="00C52652"/>
    <w:rsid w:val="00C8298A"/>
    <w:rsid w:val="00C85DA2"/>
    <w:rsid w:val="00C91EC3"/>
    <w:rsid w:val="00C9372D"/>
    <w:rsid w:val="00C95565"/>
    <w:rsid w:val="00CA789F"/>
    <w:rsid w:val="00CB3995"/>
    <w:rsid w:val="00CB5DDF"/>
    <w:rsid w:val="00CC0A20"/>
    <w:rsid w:val="00CC20D2"/>
    <w:rsid w:val="00CC368E"/>
    <w:rsid w:val="00CD41D2"/>
    <w:rsid w:val="00CF24EB"/>
    <w:rsid w:val="00CF5246"/>
    <w:rsid w:val="00D03A63"/>
    <w:rsid w:val="00D03E2D"/>
    <w:rsid w:val="00D1290A"/>
    <w:rsid w:val="00D12EE6"/>
    <w:rsid w:val="00D4009F"/>
    <w:rsid w:val="00D402DD"/>
    <w:rsid w:val="00D45373"/>
    <w:rsid w:val="00D513B5"/>
    <w:rsid w:val="00D54B91"/>
    <w:rsid w:val="00D60F8A"/>
    <w:rsid w:val="00D65E23"/>
    <w:rsid w:val="00D701A0"/>
    <w:rsid w:val="00D710EF"/>
    <w:rsid w:val="00D723DD"/>
    <w:rsid w:val="00D83440"/>
    <w:rsid w:val="00D860E1"/>
    <w:rsid w:val="00D97A64"/>
    <w:rsid w:val="00DB70CD"/>
    <w:rsid w:val="00DB741D"/>
    <w:rsid w:val="00DC66F9"/>
    <w:rsid w:val="00DD3180"/>
    <w:rsid w:val="00DD36BF"/>
    <w:rsid w:val="00DD6575"/>
    <w:rsid w:val="00DE077E"/>
    <w:rsid w:val="00DF318B"/>
    <w:rsid w:val="00E034FD"/>
    <w:rsid w:val="00E03541"/>
    <w:rsid w:val="00E044FD"/>
    <w:rsid w:val="00E10BD0"/>
    <w:rsid w:val="00E149FB"/>
    <w:rsid w:val="00E36AA6"/>
    <w:rsid w:val="00E478A4"/>
    <w:rsid w:val="00E83355"/>
    <w:rsid w:val="00E97E3A"/>
    <w:rsid w:val="00EB446E"/>
    <w:rsid w:val="00EC2CC0"/>
    <w:rsid w:val="00ED1282"/>
    <w:rsid w:val="00EE2299"/>
    <w:rsid w:val="00EF1521"/>
    <w:rsid w:val="00EF15F6"/>
    <w:rsid w:val="00EF7F84"/>
    <w:rsid w:val="00F004D4"/>
    <w:rsid w:val="00F054AB"/>
    <w:rsid w:val="00F10911"/>
    <w:rsid w:val="00F11371"/>
    <w:rsid w:val="00F152E0"/>
    <w:rsid w:val="00F17914"/>
    <w:rsid w:val="00F242B5"/>
    <w:rsid w:val="00F52CF2"/>
    <w:rsid w:val="00F556BE"/>
    <w:rsid w:val="00F63CC5"/>
    <w:rsid w:val="00F86849"/>
    <w:rsid w:val="00F86E96"/>
    <w:rsid w:val="00F91092"/>
    <w:rsid w:val="00FA5D90"/>
    <w:rsid w:val="00FB3621"/>
    <w:rsid w:val="00FB5880"/>
    <w:rsid w:val="00FC7E60"/>
    <w:rsid w:val="00FD1AA0"/>
    <w:rsid w:val="00FD5480"/>
    <w:rsid w:val="00FD64EC"/>
    <w:rsid w:val="00FE2242"/>
    <w:rsid w:val="00FE72E2"/>
    <w:rsid w:val="00FF2F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803660"/>
  <w15:chartTrackingRefBased/>
  <w15:docId w15:val="{8138616E-5727-4139-982A-8FC34A90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F7F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F84"/>
  </w:style>
  <w:style w:type="paragraph" w:styleId="Fuzeile">
    <w:name w:val="footer"/>
    <w:basedOn w:val="Standard"/>
    <w:link w:val="FuzeileZchn"/>
    <w:uiPriority w:val="99"/>
    <w:unhideWhenUsed/>
    <w:rsid w:val="00EF7F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7F84"/>
  </w:style>
  <w:style w:type="table" w:styleId="Tabellenraster">
    <w:name w:val="Table Grid"/>
    <w:basedOn w:val="NormaleTabelle"/>
    <w:uiPriority w:val="59"/>
    <w:rsid w:val="00EF7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D6575"/>
    <w:pPr>
      <w:ind w:left="720"/>
      <w:contextualSpacing/>
    </w:pPr>
  </w:style>
  <w:style w:type="paragraph" w:styleId="Textkrper">
    <w:name w:val="Body Text"/>
    <w:basedOn w:val="Standard"/>
    <w:link w:val="TextkrperZchn"/>
    <w:uiPriority w:val="1"/>
    <w:qFormat/>
    <w:rsid w:val="00690C14"/>
    <w:pPr>
      <w:widowControl w:val="0"/>
      <w:autoSpaceDE w:val="0"/>
      <w:autoSpaceDN w:val="0"/>
      <w:spacing w:after="0" w:line="240" w:lineRule="auto"/>
    </w:pPr>
    <w:rPr>
      <w:rFonts w:ascii="Arial Narrow" w:eastAsia="Arial Narrow" w:hAnsi="Arial Narrow" w:cs="Arial Narrow"/>
      <w:lang w:eastAsia="de-DE" w:bidi="de-DE"/>
    </w:rPr>
  </w:style>
  <w:style w:type="character" w:customStyle="1" w:styleId="TextkrperZchn">
    <w:name w:val="Textkörper Zchn"/>
    <w:basedOn w:val="Absatz-Standardschriftart"/>
    <w:link w:val="Textkrper"/>
    <w:uiPriority w:val="1"/>
    <w:rsid w:val="00690C14"/>
    <w:rPr>
      <w:rFonts w:ascii="Arial Narrow" w:eastAsia="Arial Narrow" w:hAnsi="Arial Narrow" w:cs="Arial Narrow"/>
      <w:lang w:eastAsia="de-DE" w:bidi="de-DE"/>
    </w:rPr>
  </w:style>
  <w:style w:type="character" w:styleId="Platzhaltertext">
    <w:name w:val="Placeholder Text"/>
    <w:basedOn w:val="Absatz-Standardschriftart"/>
    <w:uiPriority w:val="99"/>
    <w:semiHidden/>
    <w:rsid w:val="00690C14"/>
    <w:rPr>
      <w:color w:val="808080"/>
    </w:rPr>
  </w:style>
  <w:style w:type="table" w:styleId="TabellemithellemGitternetz">
    <w:name w:val="Grid Table Light"/>
    <w:basedOn w:val="NormaleTabelle"/>
    <w:uiPriority w:val="40"/>
    <w:rsid w:val="006166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BD4763"/>
    <w:rPr>
      <w:color w:val="0000FF" w:themeColor="hyperlink"/>
      <w:u w:val="single"/>
    </w:rPr>
  </w:style>
  <w:style w:type="paragraph" w:customStyle="1" w:styleId="Pa7">
    <w:name w:val="Pa7"/>
    <w:basedOn w:val="Standard"/>
    <w:next w:val="Standard"/>
    <w:uiPriority w:val="99"/>
    <w:rsid w:val="00B51EBE"/>
    <w:pPr>
      <w:autoSpaceDE w:val="0"/>
      <w:autoSpaceDN w:val="0"/>
      <w:adjustRightInd w:val="0"/>
      <w:spacing w:after="0" w:line="181" w:lineRule="atLeast"/>
    </w:pPr>
    <w:rPr>
      <w:rFonts w:ascii="Klavika Basic" w:eastAsia="Times New Roman" w:hAnsi="Klavika Basic" w:cs="Times New Roman"/>
      <w:sz w:val="24"/>
      <w:szCs w:val="24"/>
      <w:lang w:eastAsia="de-DE"/>
    </w:rPr>
  </w:style>
  <w:style w:type="character" w:styleId="Kommentarzeichen">
    <w:name w:val="annotation reference"/>
    <w:basedOn w:val="Absatz-Standardschriftart"/>
    <w:uiPriority w:val="99"/>
    <w:semiHidden/>
    <w:unhideWhenUsed/>
    <w:rsid w:val="00590CB2"/>
    <w:rPr>
      <w:sz w:val="16"/>
      <w:szCs w:val="16"/>
    </w:rPr>
  </w:style>
  <w:style w:type="paragraph" w:styleId="Kommentartext">
    <w:name w:val="annotation text"/>
    <w:basedOn w:val="Standard"/>
    <w:link w:val="KommentartextZchn"/>
    <w:uiPriority w:val="99"/>
    <w:semiHidden/>
    <w:unhideWhenUsed/>
    <w:rsid w:val="00590CB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90CB2"/>
    <w:rPr>
      <w:sz w:val="20"/>
      <w:szCs w:val="20"/>
    </w:rPr>
  </w:style>
  <w:style w:type="paragraph" w:styleId="Sprechblasentext">
    <w:name w:val="Balloon Text"/>
    <w:basedOn w:val="Standard"/>
    <w:link w:val="SprechblasentextZchn"/>
    <w:uiPriority w:val="99"/>
    <w:semiHidden/>
    <w:unhideWhenUsed/>
    <w:rsid w:val="00590C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0CB2"/>
    <w:rPr>
      <w:rFonts w:ascii="Segoe UI" w:hAnsi="Segoe UI" w:cs="Segoe UI"/>
      <w:sz w:val="18"/>
      <w:szCs w:val="18"/>
    </w:rPr>
  </w:style>
  <w:style w:type="character" w:styleId="Fett">
    <w:name w:val="Strong"/>
    <w:basedOn w:val="Absatz-Standardschriftart"/>
    <w:uiPriority w:val="22"/>
    <w:qFormat/>
    <w:rsid w:val="00A75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esse@sennebogen.com" TargetMode="External"/><Relationship Id="rId1" Type="http://schemas.openxmlformats.org/officeDocument/2006/relationships/image" Target="media/image4.tif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6D14B-DEC0-4F51-8803-4F72D371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SENNEBOGEN Maschinenfabrik GmbH</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Schlosser Paula</dc:creator>
  <cp:keywords/>
  <dc:description/>
  <cp:lastModifiedBy>Istel Roxana</cp:lastModifiedBy>
  <cp:revision>3</cp:revision>
  <cp:lastPrinted>2023-12-07T14:20:00Z</cp:lastPrinted>
  <dcterms:created xsi:type="dcterms:W3CDTF">2023-12-15T11:09:00Z</dcterms:created>
  <dcterms:modified xsi:type="dcterms:W3CDTF">2023-12-15T11:33:00Z</dcterms:modified>
</cp:coreProperties>
</file>